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7AE118A4" w14:textId="76767049" w:rsidR="00750431" w:rsidRDefault="00750431" w:rsidP="00750431">
      <w:pPr>
        <w:jc w:val="center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r w:rsidRPr="00750431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Goodyear EfficientGrip 2 SUV oferuje nadzwyczajny przebieg i</w:t>
      </w:r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 </w:t>
      </w:r>
      <w:r w:rsidRPr="00750431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mocne osiągi </w:t>
      </w:r>
      <w:r w:rsidR="0060658F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zarówno </w:t>
      </w:r>
      <w:r w:rsidRPr="00750431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na mokrej</w:t>
      </w:r>
      <w:r w:rsidR="0060658F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, jak</w:t>
      </w:r>
      <w:r w:rsidRPr="00750431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i suchej nawierzchni</w:t>
      </w:r>
    </w:p>
    <w:p w14:paraId="2D881F6F" w14:textId="3EF3BE74" w:rsidR="00750431" w:rsidRPr="00750431" w:rsidRDefault="007D7E91" w:rsidP="0075043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E82796">
        <w:rPr>
          <w:rFonts w:ascii="Arial" w:hAnsi="Arial" w:cs="Arial"/>
          <w:b/>
          <w:lang w:val="pl-PL"/>
        </w:rPr>
        <w:t>9</w:t>
      </w:r>
      <w:r w:rsidRPr="00E45472">
        <w:rPr>
          <w:rFonts w:ascii="Arial" w:hAnsi="Arial" w:cs="Arial"/>
          <w:b/>
          <w:lang w:val="pl-PL"/>
        </w:rPr>
        <w:t xml:space="preserve"> </w:t>
      </w:r>
      <w:r w:rsidR="00643054">
        <w:rPr>
          <w:rFonts w:ascii="Arial" w:hAnsi="Arial" w:cs="Arial"/>
          <w:b/>
          <w:lang w:val="pl-PL"/>
        </w:rPr>
        <w:t>marca</w:t>
      </w:r>
      <w:r>
        <w:rPr>
          <w:rFonts w:ascii="Arial" w:hAnsi="Arial" w:cs="Arial"/>
          <w:b/>
          <w:lang w:val="pl-PL"/>
        </w:rPr>
        <w:t xml:space="preserve"> </w:t>
      </w:r>
      <w:r w:rsidRPr="00E4547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>2</w:t>
      </w:r>
      <w:r w:rsidR="00A53318">
        <w:rPr>
          <w:rFonts w:ascii="Arial" w:hAnsi="Arial" w:cs="Arial"/>
          <w:b/>
          <w:lang w:val="pl-PL"/>
        </w:rPr>
        <w:t>1</w:t>
      </w:r>
      <w:r w:rsidRPr="00E45472">
        <w:rPr>
          <w:rFonts w:ascii="Arial" w:hAnsi="Arial" w:cs="Arial"/>
          <w:b/>
          <w:lang w:val="pl-PL"/>
        </w:rPr>
        <w:t xml:space="preserve"> r</w:t>
      </w:r>
      <w:r w:rsidRPr="00B90753">
        <w:rPr>
          <w:rFonts w:ascii="Arial" w:hAnsi="Arial" w:cs="Arial"/>
          <w:lang w:val="pl-PL"/>
        </w:rPr>
        <w:t>. –</w:t>
      </w:r>
      <w:r>
        <w:rPr>
          <w:rFonts w:ascii="Arial" w:hAnsi="Arial" w:cs="Arial"/>
          <w:lang w:val="pl-PL"/>
        </w:rPr>
        <w:t xml:space="preserve"> </w:t>
      </w:r>
      <w:r w:rsidR="00750431" w:rsidRPr="00750431">
        <w:rPr>
          <w:rFonts w:ascii="Arial" w:hAnsi="Arial" w:cs="Arial"/>
          <w:lang w:val="pl-PL"/>
        </w:rPr>
        <w:t xml:space="preserve">Goodyear ogłosił wprowadzenie na rynek najnowszej letniej opony dla pojazdów </w:t>
      </w:r>
      <w:r w:rsidR="0060658F">
        <w:rPr>
          <w:rFonts w:ascii="Arial" w:hAnsi="Arial" w:cs="Arial"/>
          <w:lang w:val="pl-PL"/>
        </w:rPr>
        <w:t>klasy</w:t>
      </w:r>
      <w:r w:rsidR="00750431">
        <w:rPr>
          <w:rFonts w:ascii="Arial" w:hAnsi="Arial" w:cs="Arial"/>
          <w:lang w:val="pl-PL"/>
        </w:rPr>
        <w:t xml:space="preserve"> </w:t>
      </w:r>
      <w:r w:rsidR="00750431" w:rsidRPr="00750431">
        <w:rPr>
          <w:rFonts w:ascii="Arial" w:hAnsi="Arial" w:cs="Arial"/>
          <w:lang w:val="pl-PL"/>
        </w:rPr>
        <w:t xml:space="preserve">SUV – EfficientGrip 2 SUV. </w:t>
      </w:r>
      <w:r w:rsidR="00750431">
        <w:rPr>
          <w:rFonts w:ascii="Arial" w:hAnsi="Arial" w:cs="Arial"/>
          <w:lang w:val="pl-PL"/>
        </w:rPr>
        <w:t>Następczyni</w:t>
      </w:r>
      <w:r w:rsidR="00750431" w:rsidRPr="00750431">
        <w:rPr>
          <w:rFonts w:ascii="Arial" w:hAnsi="Arial" w:cs="Arial"/>
          <w:lang w:val="pl-PL"/>
        </w:rPr>
        <w:t xml:space="preserve"> EfficientGrip SUV oferuje nadzwyczajny przebieg </w:t>
      </w:r>
      <w:r w:rsidR="00750431">
        <w:rPr>
          <w:rFonts w:ascii="Arial" w:hAnsi="Arial" w:cs="Arial"/>
          <w:lang w:val="pl-PL"/>
        </w:rPr>
        <w:t>oraz</w:t>
      </w:r>
      <w:r w:rsidR="00750431" w:rsidRPr="00750431">
        <w:rPr>
          <w:rFonts w:ascii="Arial" w:hAnsi="Arial" w:cs="Arial"/>
          <w:lang w:val="pl-PL"/>
        </w:rPr>
        <w:t xml:space="preserve"> dobre zachowanie</w:t>
      </w:r>
      <w:r w:rsidR="0060658F">
        <w:rPr>
          <w:rFonts w:ascii="Arial" w:hAnsi="Arial" w:cs="Arial"/>
          <w:lang w:val="pl-PL"/>
        </w:rPr>
        <w:t xml:space="preserve"> zarówno</w:t>
      </w:r>
      <w:r w:rsidR="00750431" w:rsidRPr="00750431">
        <w:rPr>
          <w:rFonts w:ascii="Arial" w:hAnsi="Arial" w:cs="Arial"/>
          <w:lang w:val="pl-PL"/>
        </w:rPr>
        <w:t xml:space="preserve"> na mokrej</w:t>
      </w:r>
      <w:r w:rsidR="0060658F">
        <w:rPr>
          <w:rFonts w:ascii="Arial" w:hAnsi="Arial" w:cs="Arial"/>
          <w:lang w:val="pl-PL"/>
        </w:rPr>
        <w:t>, jak</w:t>
      </w:r>
      <w:r w:rsidR="00750431" w:rsidRPr="00750431">
        <w:rPr>
          <w:rFonts w:ascii="Arial" w:hAnsi="Arial" w:cs="Arial"/>
          <w:lang w:val="pl-PL"/>
        </w:rPr>
        <w:t xml:space="preserve"> i suchej nawierzchni.</w:t>
      </w:r>
    </w:p>
    <w:p w14:paraId="5A2AB1F9" w14:textId="486CEC97" w:rsidR="00750431" w:rsidRPr="00C14080" w:rsidRDefault="00750431" w:rsidP="00750431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pl-PL"/>
        </w:rPr>
        <w:t>„</w:t>
      </w:r>
      <w:r w:rsidRPr="00750431">
        <w:rPr>
          <w:rFonts w:ascii="Arial" w:hAnsi="Arial" w:cs="Arial"/>
          <w:lang w:val="pl-PL"/>
        </w:rPr>
        <w:t>SUV-y stanowią coraz większą część europejskiego parku samochodowego. Jesteśmy dumni, że możemy wprowadzić na rynek ten najnowszy produkt, który stawia kierowców SUV-ów na pierwszym miejscu, oferując im jednocześn</w:t>
      </w:r>
      <w:r>
        <w:rPr>
          <w:rFonts w:ascii="Arial" w:hAnsi="Arial" w:cs="Arial"/>
          <w:lang w:val="pl-PL"/>
        </w:rPr>
        <w:t>i</w:t>
      </w:r>
      <w:r w:rsidRPr="00750431">
        <w:rPr>
          <w:rFonts w:ascii="Arial" w:hAnsi="Arial" w:cs="Arial"/>
          <w:lang w:val="pl-PL"/>
        </w:rPr>
        <w:t xml:space="preserve">e osiągi, których </w:t>
      </w:r>
      <w:r>
        <w:rPr>
          <w:rFonts w:ascii="Arial" w:hAnsi="Arial" w:cs="Arial"/>
          <w:lang w:val="pl-PL"/>
        </w:rPr>
        <w:t>po</w:t>
      </w:r>
      <w:r w:rsidRPr="00750431">
        <w:rPr>
          <w:rFonts w:ascii="Arial" w:hAnsi="Arial" w:cs="Arial"/>
          <w:lang w:val="pl-PL"/>
        </w:rPr>
        <w:t>szuk</w:t>
      </w:r>
      <w:r w:rsidR="00640E35">
        <w:rPr>
          <w:rFonts w:ascii="Arial" w:hAnsi="Arial" w:cs="Arial"/>
          <w:lang w:val="pl-PL"/>
        </w:rPr>
        <w:t>u</w:t>
      </w:r>
      <w:r w:rsidRPr="00750431">
        <w:rPr>
          <w:rFonts w:ascii="Arial" w:hAnsi="Arial" w:cs="Arial"/>
          <w:lang w:val="pl-PL"/>
        </w:rPr>
        <w:t>ją</w:t>
      </w:r>
      <w:r>
        <w:rPr>
          <w:rFonts w:ascii="Arial" w:hAnsi="Arial" w:cs="Arial"/>
          <w:lang w:val="pl-PL"/>
        </w:rPr>
        <w:t>”</w:t>
      </w:r>
      <w:r w:rsidRPr="00750431">
        <w:rPr>
          <w:rFonts w:ascii="Arial" w:hAnsi="Arial" w:cs="Arial"/>
          <w:lang w:val="pl-PL"/>
        </w:rPr>
        <w:t xml:space="preserve"> – powiedział </w:t>
      </w:r>
      <w:r w:rsidRPr="00C14080">
        <w:rPr>
          <w:rFonts w:ascii="Arial" w:hAnsi="Arial" w:cs="Arial"/>
          <w:b/>
          <w:bCs/>
          <w:lang w:val="pl-PL"/>
        </w:rPr>
        <w:t xml:space="preserve">Piotr Nagalski, dyrektor </w:t>
      </w:r>
      <w:r w:rsidR="00C14080">
        <w:rPr>
          <w:rFonts w:ascii="Arial" w:hAnsi="Arial" w:cs="Arial"/>
          <w:b/>
          <w:bCs/>
          <w:lang w:val="pl-PL"/>
        </w:rPr>
        <w:t xml:space="preserve">ds. </w:t>
      </w:r>
      <w:r w:rsidRPr="00C14080">
        <w:rPr>
          <w:rFonts w:ascii="Arial" w:hAnsi="Arial" w:cs="Arial"/>
          <w:b/>
          <w:bCs/>
          <w:lang w:val="pl-PL"/>
        </w:rPr>
        <w:t>marketingu Goodyear w Europie.</w:t>
      </w:r>
    </w:p>
    <w:p w14:paraId="32FA96B1" w14:textId="63256DE7" w:rsidR="00750431" w:rsidRPr="00750431" w:rsidRDefault="00750431" w:rsidP="00750431">
      <w:pPr>
        <w:spacing w:after="160"/>
        <w:jc w:val="both"/>
        <w:rPr>
          <w:rFonts w:ascii="Arial" w:hAnsi="Arial" w:cs="Arial"/>
          <w:lang w:val="pl-PL"/>
        </w:rPr>
      </w:pPr>
      <w:r w:rsidRPr="00750431">
        <w:rPr>
          <w:rFonts w:ascii="Arial" w:hAnsi="Arial" w:cs="Arial"/>
          <w:lang w:val="pl-PL"/>
        </w:rPr>
        <w:t>Przewiduje się, że do 2025 r. samochody typu SUV będą stanowi</w:t>
      </w:r>
      <w:r w:rsidR="00C14080">
        <w:rPr>
          <w:rFonts w:ascii="Arial" w:hAnsi="Arial" w:cs="Arial"/>
          <w:lang w:val="pl-PL"/>
        </w:rPr>
        <w:t>ły</w:t>
      </w:r>
      <w:r w:rsidRPr="00750431">
        <w:rPr>
          <w:rFonts w:ascii="Arial" w:hAnsi="Arial" w:cs="Arial"/>
          <w:lang w:val="pl-PL"/>
        </w:rPr>
        <w:t xml:space="preserve"> 43% całkowitej sprzedaży nowych pojazdów w Europie,</w:t>
      </w:r>
      <w:r w:rsidR="00CC4314">
        <w:rPr>
          <w:rFonts w:ascii="Arial" w:hAnsi="Arial" w:cs="Arial"/>
          <w:lang w:val="pl-PL"/>
        </w:rPr>
        <w:t xml:space="preserve"> w</w:t>
      </w:r>
      <w:r w:rsidRPr="00750431">
        <w:rPr>
          <w:rFonts w:ascii="Arial" w:hAnsi="Arial" w:cs="Arial"/>
          <w:lang w:val="pl-PL"/>
        </w:rPr>
        <w:t xml:space="preserve"> porównaniu </w:t>
      </w:r>
      <w:r w:rsidR="00CC4314">
        <w:rPr>
          <w:rFonts w:ascii="Arial" w:hAnsi="Arial" w:cs="Arial"/>
          <w:lang w:val="pl-PL"/>
        </w:rPr>
        <w:t>do</w:t>
      </w:r>
      <w:r w:rsidRPr="00750431">
        <w:rPr>
          <w:rFonts w:ascii="Arial" w:hAnsi="Arial" w:cs="Arial"/>
          <w:lang w:val="pl-PL"/>
        </w:rPr>
        <w:t xml:space="preserve"> 37% w roku 2020</w:t>
      </w:r>
      <w:r w:rsidR="00C75CE5">
        <w:rPr>
          <w:rStyle w:val="Odwoanieprzypisudolnego"/>
          <w:rFonts w:ascii="Arial" w:hAnsi="Arial"/>
          <w:lang w:val="pl-PL"/>
        </w:rPr>
        <w:footnoteReference w:id="1"/>
      </w:r>
      <w:r w:rsidRPr="00750431">
        <w:rPr>
          <w:rFonts w:ascii="Arial" w:hAnsi="Arial" w:cs="Arial"/>
          <w:lang w:val="pl-PL"/>
        </w:rPr>
        <w:t>. Jeśli chodzi o opony, dwa główne atrybuty, których poszukują kierowcy SUV-ów to doskonałe hamowanie i przyczepność na mokrych drogach</w:t>
      </w:r>
      <w:r w:rsidR="00C75CE5">
        <w:rPr>
          <w:rStyle w:val="Odwoanieprzypisudolnego"/>
          <w:rFonts w:ascii="Arial" w:hAnsi="Arial"/>
          <w:lang w:val="pl-PL"/>
        </w:rPr>
        <w:footnoteReference w:id="2"/>
      </w:r>
      <w:r w:rsidRPr="00750431">
        <w:rPr>
          <w:rFonts w:ascii="Arial" w:hAnsi="Arial" w:cs="Arial"/>
          <w:lang w:val="pl-PL"/>
        </w:rPr>
        <w:t>.</w:t>
      </w:r>
    </w:p>
    <w:p w14:paraId="5273DA18" w14:textId="14D3D57E" w:rsidR="00750431" w:rsidRPr="00750431" w:rsidRDefault="00750431" w:rsidP="00750431">
      <w:pPr>
        <w:jc w:val="both"/>
        <w:rPr>
          <w:rFonts w:ascii="Arial" w:hAnsi="Arial" w:cs="Arial"/>
          <w:lang w:val="pl-PL"/>
        </w:rPr>
      </w:pPr>
      <w:r w:rsidRPr="00750431">
        <w:rPr>
          <w:rFonts w:ascii="Arial" w:hAnsi="Arial" w:cs="Arial"/>
          <w:lang w:val="pl-PL"/>
        </w:rPr>
        <w:t>Szereg innowac</w:t>
      </w:r>
      <w:r w:rsidR="0060658F">
        <w:rPr>
          <w:rFonts w:ascii="Arial" w:hAnsi="Arial" w:cs="Arial"/>
          <w:lang w:val="pl-PL"/>
        </w:rPr>
        <w:t>ji</w:t>
      </w:r>
      <w:r w:rsidRPr="00750431">
        <w:rPr>
          <w:rFonts w:ascii="Arial" w:hAnsi="Arial" w:cs="Arial"/>
          <w:lang w:val="pl-PL"/>
        </w:rPr>
        <w:t xml:space="preserve"> pozwala na zwiększenie przebiegu EfficientGrip </w:t>
      </w:r>
      <w:r w:rsidR="00BF775B">
        <w:rPr>
          <w:rFonts w:ascii="Arial" w:hAnsi="Arial" w:cs="Arial"/>
          <w:lang w:val="pl-PL"/>
        </w:rPr>
        <w:t xml:space="preserve">2 </w:t>
      </w:r>
      <w:r w:rsidRPr="00750431">
        <w:rPr>
          <w:rFonts w:ascii="Arial" w:hAnsi="Arial" w:cs="Arial"/>
          <w:lang w:val="pl-PL"/>
        </w:rPr>
        <w:t>SUV</w:t>
      </w:r>
      <w:r w:rsidR="00BF775B">
        <w:rPr>
          <w:rFonts w:ascii="Arial" w:hAnsi="Arial" w:cs="Arial"/>
          <w:lang w:val="pl-PL"/>
        </w:rPr>
        <w:t xml:space="preserve"> </w:t>
      </w:r>
      <w:r w:rsidRPr="00750431">
        <w:rPr>
          <w:rFonts w:ascii="Arial" w:hAnsi="Arial" w:cs="Arial"/>
          <w:lang w:val="pl-PL"/>
        </w:rPr>
        <w:t>przy jednoczesnym zapewnieniu wysokich osiągów:</w:t>
      </w:r>
    </w:p>
    <w:p w14:paraId="4182A3BC" w14:textId="03D8C91A" w:rsidR="00750431" w:rsidRPr="00750431" w:rsidRDefault="00750431" w:rsidP="00750431">
      <w:pPr>
        <w:pStyle w:val="Akapitzlist"/>
        <w:spacing w:after="160" w:line="259" w:lineRule="auto"/>
        <w:ind w:hanging="360"/>
        <w:jc w:val="both"/>
        <w:rPr>
          <w:rFonts w:ascii="Arial" w:eastAsiaTheme="minorHAnsi" w:hAnsi="Arial" w:cs="Arial"/>
          <w:b/>
          <w:bCs/>
          <w:lang w:val="pl-PL"/>
        </w:rPr>
      </w:pPr>
      <w:r w:rsidRPr="00750431">
        <w:rPr>
          <w:rFonts w:ascii="Arial" w:eastAsiaTheme="minorHAnsi" w:hAnsi="Arial" w:cs="Arial"/>
          <w:lang w:val="pl-PL"/>
        </w:rPr>
        <w:t>•</w:t>
      </w:r>
      <w:r w:rsidRPr="00750431">
        <w:rPr>
          <w:rFonts w:ascii="Arial" w:eastAsiaTheme="minorHAnsi" w:hAnsi="Arial" w:cs="Arial"/>
          <w:lang w:val="pl-PL"/>
        </w:rPr>
        <w:tab/>
      </w:r>
      <w:r w:rsidRPr="00750431">
        <w:rPr>
          <w:rFonts w:ascii="Arial" w:eastAsiaTheme="minorHAnsi" w:hAnsi="Arial" w:cs="Arial"/>
          <w:b/>
          <w:bCs/>
          <w:lang w:val="pl-PL"/>
        </w:rPr>
        <w:t>Wydłużenie przebiegu o 25% w porównaniu z EfficientGrip SUV</w:t>
      </w:r>
      <w:r w:rsidR="00C75CE5">
        <w:rPr>
          <w:rStyle w:val="Odwoanieprzypisudolnego"/>
          <w:rFonts w:ascii="Arial" w:eastAsiaTheme="minorHAnsi" w:hAnsi="Arial"/>
          <w:b/>
          <w:bCs/>
          <w:lang w:val="pl-PL"/>
        </w:rPr>
        <w:footnoteReference w:id="3"/>
      </w:r>
      <w:r w:rsidRPr="00750431">
        <w:rPr>
          <w:rFonts w:ascii="Arial" w:eastAsiaTheme="minorHAnsi" w:hAnsi="Arial" w:cs="Arial"/>
          <w:lang w:val="pl-PL"/>
        </w:rPr>
        <w:t xml:space="preserve">, dzięki technologii </w:t>
      </w:r>
      <w:r w:rsidRPr="00750431">
        <w:rPr>
          <w:rFonts w:ascii="Arial" w:eastAsiaTheme="minorHAnsi" w:hAnsi="Arial" w:cs="Arial"/>
          <w:i/>
          <w:iCs/>
          <w:lang w:val="pl-PL"/>
        </w:rPr>
        <w:t>Mileage Plus</w:t>
      </w:r>
      <w:r w:rsidRPr="00750431">
        <w:rPr>
          <w:rFonts w:ascii="Arial" w:eastAsiaTheme="minorHAnsi" w:hAnsi="Arial" w:cs="Arial"/>
          <w:lang w:val="pl-PL"/>
        </w:rPr>
        <w:t>, która zapewnia wysoką elastyczność i sprężystość bieżnika, co przekłada się na mniejszą liczbę pęknięć spowodowanych nierównymi warunkami drogowymi w</w:t>
      </w:r>
      <w:r>
        <w:rPr>
          <w:rFonts w:ascii="Arial" w:eastAsiaTheme="minorHAnsi" w:hAnsi="Arial" w:cs="Arial"/>
          <w:lang w:val="pl-PL"/>
        </w:rPr>
        <w:t> </w:t>
      </w:r>
      <w:r w:rsidRPr="00750431">
        <w:rPr>
          <w:rFonts w:ascii="Arial" w:eastAsiaTheme="minorHAnsi" w:hAnsi="Arial" w:cs="Arial"/>
          <w:lang w:val="pl-PL"/>
        </w:rPr>
        <w:t>szerokim zakresie temperatur.</w:t>
      </w:r>
    </w:p>
    <w:p w14:paraId="4BD0350B" w14:textId="7067A4BD" w:rsidR="00750431" w:rsidRPr="00750431" w:rsidRDefault="00750431" w:rsidP="00750431">
      <w:pPr>
        <w:spacing w:after="160"/>
        <w:ind w:left="717" w:hanging="360"/>
        <w:jc w:val="both"/>
        <w:rPr>
          <w:rFonts w:ascii="Arial" w:eastAsiaTheme="minorHAnsi" w:hAnsi="Arial" w:cs="Arial"/>
          <w:lang w:val="pl-PL"/>
        </w:rPr>
      </w:pPr>
      <w:r w:rsidRPr="00750431">
        <w:rPr>
          <w:rFonts w:ascii="Arial" w:eastAsiaTheme="minorHAnsi" w:hAnsi="Arial" w:cs="Arial"/>
          <w:lang w:val="pl-PL"/>
        </w:rPr>
        <w:t>•</w:t>
      </w:r>
      <w:r w:rsidRPr="00750431">
        <w:rPr>
          <w:rFonts w:ascii="Arial" w:eastAsiaTheme="minorHAnsi" w:hAnsi="Arial" w:cs="Arial"/>
          <w:lang w:val="pl-PL"/>
        </w:rPr>
        <w:tab/>
      </w:r>
      <w:r w:rsidRPr="00750431">
        <w:rPr>
          <w:rFonts w:ascii="Arial" w:eastAsiaTheme="minorHAnsi" w:hAnsi="Arial" w:cs="Arial"/>
          <w:b/>
          <w:bCs/>
          <w:lang w:val="pl-PL"/>
        </w:rPr>
        <w:t>Krótsza droga hamowania na mokrych nawierzchniach</w:t>
      </w:r>
      <w:r w:rsidR="00CC4314">
        <w:rPr>
          <w:rFonts w:ascii="Arial" w:eastAsiaTheme="minorHAnsi" w:hAnsi="Arial" w:cs="Arial"/>
          <w:b/>
          <w:bCs/>
          <w:lang w:val="pl-PL"/>
        </w:rPr>
        <w:t>,</w:t>
      </w:r>
      <w:r w:rsidRPr="00750431">
        <w:rPr>
          <w:rFonts w:ascii="Arial" w:eastAsiaTheme="minorHAnsi" w:hAnsi="Arial" w:cs="Arial"/>
          <w:b/>
          <w:bCs/>
          <w:lang w:val="pl-PL"/>
        </w:rPr>
        <w:t xml:space="preserve"> </w:t>
      </w:r>
      <w:r w:rsidRPr="00750431">
        <w:rPr>
          <w:rFonts w:ascii="Arial" w:eastAsiaTheme="minorHAnsi" w:hAnsi="Arial" w:cs="Arial"/>
          <w:lang w:val="pl-PL"/>
        </w:rPr>
        <w:t>dzięki zwiększonej liczbie dłuższych krawędzi chwytających w połączeniu z mniejszą sztywnością mieszanki, co poprawia odprowadzanie wody.</w:t>
      </w:r>
    </w:p>
    <w:p w14:paraId="0D8FC75B" w14:textId="5327DFF8" w:rsidR="00750431" w:rsidRPr="00750431" w:rsidRDefault="00750431" w:rsidP="00750431">
      <w:pPr>
        <w:spacing w:after="160"/>
        <w:ind w:left="717" w:hanging="360"/>
        <w:jc w:val="both"/>
        <w:rPr>
          <w:rFonts w:ascii="Arial" w:eastAsiaTheme="minorHAnsi" w:hAnsi="Arial" w:cs="Arial"/>
          <w:lang w:val="pl-PL"/>
        </w:rPr>
      </w:pPr>
      <w:r w:rsidRPr="00750431">
        <w:rPr>
          <w:rFonts w:ascii="Arial" w:eastAsiaTheme="minorHAnsi" w:hAnsi="Arial" w:cs="Arial"/>
          <w:lang w:val="pl-PL"/>
        </w:rPr>
        <w:t>•</w:t>
      </w:r>
      <w:r w:rsidRPr="00750431">
        <w:rPr>
          <w:rFonts w:ascii="Arial" w:eastAsiaTheme="minorHAnsi" w:hAnsi="Arial" w:cs="Arial"/>
          <w:lang w:val="pl-PL"/>
        </w:rPr>
        <w:tab/>
      </w:r>
      <w:r w:rsidRPr="00750431">
        <w:rPr>
          <w:rFonts w:ascii="Arial" w:eastAsiaTheme="minorHAnsi" w:hAnsi="Arial" w:cs="Arial"/>
          <w:b/>
          <w:bCs/>
          <w:lang w:val="pl-PL"/>
        </w:rPr>
        <w:t>Krótsza droga hamowania na suchych nawierzchniach</w:t>
      </w:r>
      <w:r w:rsidR="00CC4314">
        <w:rPr>
          <w:rFonts w:ascii="Arial" w:eastAsiaTheme="minorHAnsi" w:hAnsi="Arial" w:cs="Arial"/>
          <w:b/>
          <w:bCs/>
          <w:lang w:val="pl-PL"/>
        </w:rPr>
        <w:t>,</w:t>
      </w:r>
      <w:r w:rsidRPr="00750431">
        <w:rPr>
          <w:rFonts w:ascii="Arial" w:eastAsiaTheme="minorHAnsi" w:hAnsi="Arial" w:cs="Arial"/>
          <w:lang w:val="pl-PL"/>
        </w:rPr>
        <w:t xml:space="preserve"> dzięki większej powierzchni styku i</w:t>
      </w:r>
      <w:r>
        <w:rPr>
          <w:rFonts w:ascii="Arial" w:eastAsiaTheme="minorHAnsi" w:hAnsi="Arial" w:cs="Arial"/>
          <w:lang w:val="pl-PL"/>
        </w:rPr>
        <w:t> </w:t>
      </w:r>
      <w:r w:rsidRPr="00750431">
        <w:rPr>
          <w:rFonts w:ascii="Arial" w:eastAsiaTheme="minorHAnsi" w:hAnsi="Arial" w:cs="Arial"/>
          <w:lang w:val="pl-PL"/>
        </w:rPr>
        <w:t>większym żebrom w centralnej części bieżnika.</w:t>
      </w:r>
    </w:p>
    <w:p w14:paraId="5FDFB829" w14:textId="6318B41F" w:rsidR="00750431" w:rsidRPr="00750431" w:rsidRDefault="00C14080" w:rsidP="00750431">
      <w:pPr>
        <w:jc w:val="both"/>
        <w:rPr>
          <w:rFonts w:ascii="Arial" w:hAnsi="Arial" w:cs="Arial"/>
          <w:lang w:val="pl-PL"/>
        </w:rPr>
      </w:pPr>
      <w:r w:rsidRPr="003E13C8">
        <w:rPr>
          <w:rFonts w:ascii="Arial" w:hAnsi="Arial" w:cs="Arial"/>
          <w:lang w:val="pl-PL"/>
        </w:rPr>
        <w:t xml:space="preserve">Opona </w:t>
      </w:r>
      <w:r w:rsidR="00AF33E3" w:rsidRPr="003E13C8">
        <w:rPr>
          <w:rFonts w:ascii="Arial" w:hAnsi="Arial" w:cs="Arial"/>
          <w:lang w:val="pl-PL"/>
        </w:rPr>
        <w:t xml:space="preserve">będzie </w:t>
      </w:r>
      <w:r w:rsidRPr="003E13C8">
        <w:rPr>
          <w:rFonts w:ascii="Arial" w:hAnsi="Arial" w:cs="Arial"/>
          <w:lang w:val="pl-PL"/>
        </w:rPr>
        <w:t>dostępna w</w:t>
      </w:r>
      <w:r w:rsidR="00750431" w:rsidRPr="003E13C8">
        <w:rPr>
          <w:rFonts w:ascii="Arial" w:hAnsi="Arial" w:cs="Arial"/>
          <w:lang w:val="pl-PL"/>
        </w:rPr>
        <w:t xml:space="preserve"> 52 nowych </w:t>
      </w:r>
      <w:r w:rsidR="00A1257A" w:rsidRPr="003E13C8">
        <w:rPr>
          <w:rFonts w:ascii="Arial" w:hAnsi="Arial" w:cs="Arial"/>
          <w:lang w:val="pl-PL"/>
        </w:rPr>
        <w:t>rozmiar</w:t>
      </w:r>
      <w:r w:rsidRPr="003E13C8">
        <w:rPr>
          <w:rFonts w:ascii="Arial" w:hAnsi="Arial" w:cs="Arial"/>
          <w:lang w:val="pl-PL"/>
        </w:rPr>
        <w:t>ach</w:t>
      </w:r>
      <w:r w:rsidR="00AF33E3" w:rsidRPr="003E13C8">
        <w:rPr>
          <w:rFonts w:ascii="Arial" w:hAnsi="Arial" w:cs="Arial"/>
          <w:lang w:val="pl-PL"/>
        </w:rPr>
        <w:t>,</w:t>
      </w:r>
      <w:r w:rsidR="00750431" w:rsidRPr="003E13C8">
        <w:rPr>
          <w:rFonts w:ascii="Arial" w:hAnsi="Arial" w:cs="Arial"/>
          <w:lang w:val="pl-PL"/>
        </w:rPr>
        <w:t xml:space="preserve"> na o</w:t>
      </w:r>
      <w:r w:rsidR="00CC4314" w:rsidRPr="003E13C8">
        <w:rPr>
          <w:rFonts w:ascii="Arial" w:hAnsi="Arial" w:cs="Arial"/>
          <w:lang w:val="pl-PL"/>
        </w:rPr>
        <w:t>bręcze</w:t>
      </w:r>
      <w:r w:rsidR="00750431" w:rsidRPr="003E13C8">
        <w:rPr>
          <w:rFonts w:ascii="Arial" w:hAnsi="Arial" w:cs="Arial"/>
          <w:lang w:val="pl-PL"/>
        </w:rPr>
        <w:t xml:space="preserve"> o średnicy od 16 do 22 cali</w:t>
      </w:r>
      <w:r w:rsidR="00AF33E3" w:rsidRPr="003E13C8">
        <w:rPr>
          <w:rFonts w:ascii="Arial" w:hAnsi="Arial" w:cs="Arial"/>
          <w:lang w:val="pl-PL"/>
        </w:rPr>
        <w:t>, które będą sukcesywnie wprowadzane na rynek do lutego 2022 roku</w:t>
      </w:r>
      <w:r w:rsidR="00750431" w:rsidRPr="003E13C8">
        <w:rPr>
          <w:rFonts w:ascii="Arial" w:hAnsi="Arial" w:cs="Arial"/>
          <w:lang w:val="pl-PL"/>
        </w:rPr>
        <w:t>.</w:t>
      </w:r>
    </w:p>
    <w:p w14:paraId="6E7D63B5" w14:textId="28B26E20" w:rsidR="00C14080" w:rsidRDefault="004F2417" w:rsidP="0075043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„</w:t>
      </w:r>
      <w:r w:rsidR="00750431" w:rsidRPr="00750431">
        <w:rPr>
          <w:rFonts w:ascii="Arial" w:hAnsi="Arial" w:cs="Arial"/>
          <w:lang w:val="pl-PL"/>
        </w:rPr>
        <w:t xml:space="preserve">Dzięki dodatkowemu przebiegowi i wielu </w:t>
      </w:r>
      <w:r w:rsidR="0060658F">
        <w:rPr>
          <w:rFonts w:ascii="Arial" w:hAnsi="Arial" w:cs="Arial"/>
          <w:lang w:val="pl-PL"/>
        </w:rPr>
        <w:t>rozmiarom</w:t>
      </w:r>
      <w:r w:rsidR="00750431" w:rsidRPr="00750431">
        <w:rPr>
          <w:rFonts w:ascii="Arial" w:hAnsi="Arial" w:cs="Arial"/>
          <w:lang w:val="pl-PL"/>
        </w:rPr>
        <w:t xml:space="preserve"> o wysokim indeksie nośności</w:t>
      </w:r>
      <w:r w:rsidR="00CC4314">
        <w:rPr>
          <w:rFonts w:ascii="Arial" w:hAnsi="Arial" w:cs="Arial"/>
          <w:lang w:val="pl-PL"/>
        </w:rPr>
        <w:t>,</w:t>
      </w:r>
      <w:r w:rsidR="00750431" w:rsidRPr="00750431">
        <w:rPr>
          <w:rFonts w:ascii="Arial" w:hAnsi="Arial" w:cs="Arial"/>
          <w:lang w:val="pl-PL"/>
        </w:rPr>
        <w:t xml:space="preserve"> opony EfficientGrip 2 SUV są idealnie dostosowane nie tylko do potrzeb samochodów typu SUV, ale także do pojazdów elektrycznych”</w:t>
      </w:r>
      <w:r w:rsidR="00750431">
        <w:rPr>
          <w:rFonts w:ascii="Arial" w:hAnsi="Arial" w:cs="Arial"/>
          <w:lang w:val="pl-PL"/>
        </w:rPr>
        <w:t xml:space="preserve"> </w:t>
      </w:r>
      <w:r w:rsidR="00750431" w:rsidRPr="00750431">
        <w:rPr>
          <w:rFonts w:ascii="Arial" w:hAnsi="Arial" w:cs="Arial"/>
          <w:lang w:val="pl-PL"/>
        </w:rPr>
        <w:t>– dodał Nagalski.</w:t>
      </w:r>
    </w:p>
    <w:p w14:paraId="4D75A104" w14:textId="100D27E2" w:rsidR="00662E17" w:rsidRDefault="008B5E1B" w:rsidP="005658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</w:p>
    <w:p w14:paraId="2C2280EB" w14:textId="4D2571C6" w:rsidR="002A5661" w:rsidRPr="0056584F" w:rsidRDefault="00680BC2" w:rsidP="005658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>Goodyear jest jednym z największych producentów opon</w:t>
      </w:r>
      <w:r w:rsidR="0046347C">
        <w:rPr>
          <w:rFonts w:ascii="Arial" w:hAnsi="Arial" w:cs="Arial"/>
          <w:color w:val="404040"/>
          <w:sz w:val="18"/>
        </w:rPr>
        <w:t xml:space="preserve"> na świecie. Firma zatrudnia 6</w:t>
      </w:r>
      <w:r w:rsidR="005C75C2">
        <w:rPr>
          <w:rFonts w:ascii="Arial" w:hAnsi="Arial" w:cs="Arial"/>
          <w:color w:val="404040"/>
          <w:sz w:val="18"/>
        </w:rPr>
        <w:t>2</w:t>
      </w:r>
      <w:r w:rsidRPr="00680BC2">
        <w:rPr>
          <w:rFonts w:ascii="Arial" w:hAnsi="Arial" w:cs="Arial"/>
          <w:color w:val="404040"/>
          <w:sz w:val="18"/>
        </w:rPr>
        <w:t xml:space="preserve"> 000 osób i wytwarza swoje produkty w 4</w:t>
      </w:r>
      <w:r w:rsidR="005C75C2">
        <w:rPr>
          <w:rFonts w:ascii="Arial" w:hAnsi="Arial" w:cs="Arial"/>
          <w:color w:val="404040"/>
          <w:sz w:val="18"/>
        </w:rPr>
        <w:t>6</w:t>
      </w:r>
      <w:r w:rsidR="0033596C">
        <w:rPr>
          <w:rFonts w:ascii="Arial" w:hAnsi="Arial" w:cs="Arial"/>
          <w:color w:val="404040"/>
          <w:sz w:val="18"/>
        </w:rPr>
        <w:t xml:space="preserve"> zakładach zlokalizowanych w 21</w:t>
      </w:r>
      <w:r w:rsidRPr="00680BC2">
        <w:rPr>
          <w:rFonts w:ascii="Arial" w:hAnsi="Arial" w:cs="Arial"/>
          <w:color w:val="404040"/>
          <w:sz w:val="18"/>
        </w:rPr>
        <w:t xml:space="preserve"> krajach na świecie. Posiada dwa Centra Innowacj</w:t>
      </w:r>
      <w:r w:rsidR="00ED3289">
        <w:rPr>
          <w:rFonts w:ascii="Arial" w:hAnsi="Arial" w:cs="Arial"/>
          <w:color w:val="404040"/>
          <w:sz w:val="18"/>
        </w:rPr>
        <w:t>i w Akron (Stany Zjednoczone) i </w:t>
      </w:r>
      <w:r w:rsidRPr="00680BC2">
        <w:rPr>
          <w:rFonts w:ascii="Arial" w:hAnsi="Arial" w:cs="Arial"/>
          <w:color w:val="404040"/>
          <w:sz w:val="18"/>
        </w:rPr>
        <w:t xml:space="preserve">Colmar-Berg (Luksemburg), które dostarczają najnowocześniejsze rozwiązania w zakresie produktów i usług, będących wyznacznikiem standardów i technologii w przemyśle. Więcej informacji na temat Goodyeara i produktów firmy znajduje się na stronie </w:t>
      </w:r>
      <w:hyperlink r:id="rId8" w:history="1">
        <w:r w:rsidR="00F84F7B" w:rsidRPr="00F84F7B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F84F7B">
        <w:rPr>
          <w:rFonts w:ascii="Arial" w:hAnsi="Arial" w:cs="Arial"/>
          <w:sz w:val="18"/>
          <w:szCs w:val="18"/>
        </w:rPr>
        <w:t>.</w:t>
      </w:r>
      <w:r w:rsidR="00F84F7B">
        <w:t xml:space="preserve"> </w:t>
      </w:r>
    </w:p>
    <w:p w14:paraId="58AE8201" w14:textId="5F892A24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Więcej informacji udzielają:</w:t>
      </w:r>
    </w:p>
    <w:p w14:paraId="6DC3F289" w14:textId="43D3CD6B" w:rsidR="00D44C0E" w:rsidRPr="00E7362A" w:rsidRDefault="00BA0A07" w:rsidP="00D44C0E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Marta Kosyra</w:t>
      </w:r>
    </w:p>
    <w:p w14:paraId="732E3EA5" w14:textId="77777777" w:rsidR="00802D49" w:rsidRDefault="00802D49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802D49">
        <w:rPr>
          <w:rFonts w:ascii="Arial" w:hAnsi="Arial" w:cs="Arial"/>
          <w:szCs w:val="24"/>
          <w:lang w:val="pl-PL" w:eastAsia="pl-PL"/>
        </w:rPr>
        <w:t>Consumer Brand Marketing Manager EEN</w:t>
      </w:r>
    </w:p>
    <w:p w14:paraId="451FB241" w14:textId="215B9DD1" w:rsidR="00BA0A07" w:rsidRPr="00596D33" w:rsidRDefault="00BA0A07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596D33">
        <w:rPr>
          <w:rFonts w:ascii="Arial" w:hAnsi="Arial" w:cs="Arial"/>
          <w:szCs w:val="24"/>
          <w:lang w:val="pl-PL" w:eastAsia="pl-PL"/>
        </w:rPr>
        <w:t>Goodyear Polska</w:t>
      </w:r>
      <w:r w:rsidR="0056584F" w:rsidRPr="00596D33">
        <w:rPr>
          <w:rFonts w:ascii="Arial" w:hAnsi="Arial" w:cs="Arial"/>
          <w:szCs w:val="24"/>
          <w:lang w:val="pl-PL" w:eastAsia="pl-PL"/>
        </w:rPr>
        <w:t xml:space="preserve"> Sp. z o.o.</w:t>
      </w:r>
    </w:p>
    <w:p w14:paraId="6C06541B" w14:textId="688E1470" w:rsidR="00BA0A07" w:rsidRPr="00486462" w:rsidRDefault="002B686E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>t</w:t>
      </w:r>
      <w:r w:rsidR="00BA0A07" w:rsidRPr="00486462">
        <w:rPr>
          <w:rFonts w:ascii="Arial" w:hAnsi="Arial" w:cs="Arial"/>
          <w:szCs w:val="24"/>
          <w:lang w:val="en-GB" w:eastAsia="pl-PL"/>
        </w:rPr>
        <w:t>el: 603 762 443</w:t>
      </w:r>
    </w:p>
    <w:p w14:paraId="6DC91FF3" w14:textId="39FA7644" w:rsidR="000C5EE9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 xml:space="preserve">e-mail: </w:t>
      </w:r>
      <w:hyperlink r:id="rId9" w:history="1">
        <w:r w:rsidRPr="00486462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Goodyear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tel.: 22 546 11 00, kom.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64E1" w14:textId="77777777" w:rsidR="006179C6" w:rsidRDefault="006179C6" w:rsidP="00FD1181">
      <w:pPr>
        <w:spacing w:after="0" w:line="240" w:lineRule="auto"/>
      </w:pPr>
      <w:r>
        <w:separator/>
      </w:r>
    </w:p>
  </w:endnote>
  <w:endnote w:type="continuationSeparator" w:id="0">
    <w:p w14:paraId="6064483B" w14:textId="77777777" w:rsidR="006179C6" w:rsidRDefault="006179C6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4E76" w14:textId="77777777" w:rsidR="006179C6" w:rsidRDefault="006179C6" w:rsidP="00FD1181">
      <w:pPr>
        <w:spacing w:after="0" w:line="240" w:lineRule="auto"/>
      </w:pPr>
      <w:r>
        <w:separator/>
      </w:r>
    </w:p>
  </w:footnote>
  <w:footnote w:type="continuationSeparator" w:id="0">
    <w:p w14:paraId="483BFE14" w14:textId="77777777" w:rsidR="006179C6" w:rsidRDefault="006179C6" w:rsidP="00FD1181">
      <w:pPr>
        <w:spacing w:after="0" w:line="240" w:lineRule="auto"/>
      </w:pPr>
      <w:r>
        <w:continuationSeparator/>
      </w:r>
    </w:p>
  </w:footnote>
  <w:footnote w:id="1">
    <w:p w14:paraId="61A0713F" w14:textId="13A3E446" w:rsidR="00C75CE5" w:rsidRPr="003E13C8" w:rsidRDefault="00C75CE5">
      <w:pPr>
        <w:pStyle w:val="Tekstprzypisudolnego"/>
        <w:rPr>
          <w:rFonts w:ascii="Arial" w:hAnsi="Arial" w:cs="Arial"/>
          <w:lang w:val="pl-PL" w:eastAsia="en-US"/>
        </w:rPr>
      </w:pPr>
      <w:r w:rsidRPr="003E13C8">
        <w:rPr>
          <w:rStyle w:val="Odwoanieprzypisudolnego"/>
          <w:rFonts w:ascii="Arial" w:hAnsi="Arial" w:cs="Arial"/>
        </w:rPr>
        <w:footnoteRef/>
      </w:r>
      <w:r w:rsidRPr="003E13C8">
        <w:rPr>
          <w:rFonts w:ascii="Arial" w:hAnsi="Arial" w:cs="Arial"/>
        </w:rPr>
        <w:t xml:space="preserve"> </w:t>
      </w:r>
      <w:r w:rsidRPr="003E13C8">
        <w:rPr>
          <w:rFonts w:ascii="Arial" w:hAnsi="Arial" w:cs="Arial"/>
          <w:lang w:val="pl-PL" w:eastAsia="en-US"/>
        </w:rPr>
        <w:t>IHS Global Insights.</w:t>
      </w:r>
    </w:p>
  </w:footnote>
  <w:footnote w:id="2">
    <w:p w14:paraId="221E6A17" w14:textId="2CCDB80F" w:rsidR="00C75CE5" w:rsidRPr="003E13C8" w:rsidRDefault="00C75CE5">
      <w:pPr>
        <w:pStyle w:val="Tekstprzypisudolnego"/>
        <w:rPr>
          <w:rFonts w:ascii="Arial" w:hAnsi="Arial" w:cs="Arial"/>
        </w:rPr>
      </w:pPr>
      <w:r w:rsidRPr="003E13C8">
        <w:rPr>
          <w:rFonts w:ascii="Arial" w:hAnsi="Arial" w:cs="Arial"/>
          <w:vertAlign w:val="superscript"/>
          <w:lang w:val="pl-PL" w:eastAsia="en-US"/>
        </w:rPr>
        <w:footnoteRef/>
      </w:r>
      <w:r w:rsidRPr="003E13C8">
        <w:rPr>
          <w:rFonts w:ascii="Arial" w:hAnsi="Arial" w:cs="Arial"/>
          <w:lang w:val="pl-PL" w:eastAsia="en-US"/>
        </w:rPr>
        <w:t xml:space="preserve"> Badanie IPSOS „</w:t>
      </w:r>
      <w:r w:rsidR="00AF33E3" w:rsidRPr="003E13C8">
        <w:rPr>
          <w:rFonts w:ascii="Arial" w:hAnsi="Arial" w:cs="Arial"/>
          <w:lang w:val="pl-PL" w:eastAsia="en-US"/>
        </w:rPr>
        <w:t>Cechy i zalety</w:t>
      </w:r>
      <w:r w:rsidRPr="003E13C8">
        <w:rPr>
          <w:rFonts w:ascii="Arial" w:hAnsi="Arial" w:cs="Arial"/>
          <w:lang w:val="pl-PL" w:eastAsia="en-US"/>
        </w:rPr>
        <w:t>“, grudzień 2018.</w:t>
      </w:r>
    </w:p>
  </w:footnote>
  <w:footnote w:id="3">
    <w:p w14:paraId="2EA7AEA2" w14:textId="45C23106" w:rsidR="00C75CE5" w:rsidRPr="00C75CE5" w:rsidRDefault="00C75CE5">
      <w:pPr>
        <w:pStyle w:val="Tekstprzypisudolnego"/>
        <w:rPr>
          <w:lang w:val="pl-PL"/>
        </w:rPr>
      </w:pPr>
      <w:r w:rsidRPr="003E13C8">
        <w:rPr>
          <w:rStyle w:val="Odwoanieprzypisudolnego"/>
          <w:rFonts w:ascii="Arial" w:hAnsi="Arial" w:cs="Arial"/>
        </w:rPr>
        <w:footnoteRef/>
      </w:r>
      <w:r w:rsidRPr="003E13C8">
        <w:rPr>
          <w:rFonts w:ascii="Arial" w:hAnsi="Arial" w:cs="Arial"/>
        </w:rPr>
        <w:t xml:space="preserve"> </w:t>
      </w:r>
      <w:r w:rsidRPr="003E13C8">
        <w:rPr>
          <w:rFonts w:ascii="Arial" w:hAnsi="Arial" w:cs="Arial"/>
          <w:lang w:val="pl-PL" w:eastAsia="en-US"/>
        </w:rPr>
        <w:t>Test wewnętrzny, w porównaniu z poprzednim modelem EfficientGrip SUV.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F18"/>
    <w:multiLevelType w:val="hybridMultilevel"/>
    <w:tmpl w:val="6184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11DC6"/>
    <w:multiLevelType w:val="hybridMultilevel"/>
    <w:tmpl w:val="3DC8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1DBC"/>
    <w:rsid w:val="0004475C"/>
    <w:rsid w:val="0005027C"/>
    <w:rsid w:val="00054D06"/>
    <w:rsid w:val="00057C3A"/>
    <w:rsid w:val="00061B36"/>
    <w:rsid w:val="0008249C"/>
    <w:rsid w:val="00082DB0"/>
    <w:rsid w:val="0009024E"/>
    <w:rsid w:val="000A6032"/>
    <w:rsid w:val="000B0D8C"/>
    <w:rsid w:val="000C05A0"/>
    <w:rsid w:val="000C267C"/>
    <w:rsid w:val="000C52CC"/>
    <w:rsid w:val="000C5658"/>
    <w:rsid w:val="000C5EE9"/>
    <w:rsid w:val="000D33CF"/>
    <w:rsid w:val="000E1A67"/>
    <w:rsid w:val="000E1CB5"/>
    <w:rsid w:val="000F0510"/>
    <w:rsid w:val="000F517C"/>
    <w:rsid w:val="00110F33"/>
    <w:rsid w:val="00122521"/>
    <w:rsid w:val="001242FF"/>
    <w:rsid w:val="001264F6"/>
    <w:rsid w:val="00127C3C"/>
    <w:rsid w:val="001305F3"/>
    <w:rsid w:val="0013143C"/>
    <w:rsid w:val="00137647"/>
    <w:rsid w:val="001459A6"/>
    <w:rsid w:val="001464E5"/>
    <w:rsid w:val="00146956"/>
    <w:rsid w:val="00146FE4"/>
    <w:rsid w:val="00150FD6"/>
    <w:rsid w:val="001526B2"/>
    <w:rsid w:val="00154115"/>
    <w:rsid w:val="0018484B"/>
    <w:rsid w:val="00191ED0"/>
    <w:rsid w:val="00197C02"/>
    <w:rsid w:val="001A2918"/>
    <w:rsid w:val="001A3826"/>
    <w:rsid w:val="001B1A5D"/>
    <w:rsid w:val="001B2B99"/>
    <w:rsid w:val="001C06D3"/>
    <w:rsid w:val="001D04C7"/>
    <w:rsid w:val="001D3DA0"/>
    <w:rsid w:val="001D4DFB"/>
    <w:rsid w:val="001E4076"/>
    <w:rsid w:val="001E6E1B"/>
    <w:rsid w:val="001F28C1"/>
    <w:rsid w:val="001F4B60"/>
    <w:rsid w:val="002108CD"/>
    <w:rsid w:val="0021258C"/>
    <w:rsid w:val="0021796F"/>
    <w:rsid w:val="002255A5"/>
    <w:rsid w:val="00226E1E"/>
    <w:rsid w:val="0022756E"/>
    <w:rsid w:val="0023334B"/>
    <w:rsid w:val="00260822"/>
    <w:rsid w:val="002633C6"/>
    <w:rsid w:val="00266B8F"/>
    <w:rsid w:val="002704C5"/>
    <w:rsid w:val="00284245"/>
    <w:rsid w:val="00285353"/>
    <w:rsid w:val="002902CD"/>
    <w:rsid w:val="00293514"/>
    <w:rsid w:val="002959F5"/>
    <w:rsid w:val="00295E15"/>
    <w:rsid w:val="002A31A4"/>
    <w:rsid w:val="002A3FA9"/>
    <w:rsid w:val="002A5661"/>
    <w:rsid w:val="002B686E"/>
    <w:rsid w:val="002B73BD"/>
    <w:rsid w:val="002C78A5"/>
    <w:rsid w:val="002D10A3"/>
    <w:rsid w:val="002D3290"/>
    <w:rsid w:val="002D4A13"/>
    <w:rsid w:val="002E3894"/>
    <w:rsid w:val="002E44EE"/>
    <w:rsid w:val="002E7C9C"/>
    <w:rsid w:val="002F1B2F"/>
    <w:rsid w:val="003073C7"/>
    <w:rsid w:val="0031046A"/>
    <w:rsid w:val="00310A76"/>
    <w:rsid w:val="00310E67"/>
    <w:rsid w:val="00316130"/>
    <w:rsid w:val="003174D9"/>
    <w:rsid w:val="00322942"/>
    <w:rsid w:val="00322AE2"/>
    <w:rsid w:val="003237B7"/>
    <w:rsid w:val="00327A39"/>
    <w:rsid w:val="0033334E"/>
    <w:rsid w:val="0033596C"/>
    <w:rsid w:val="00341BD4"/>
    <w:rsid w:val="00343D7F"/>
    <w:rsid w:val="00345B5D"/>
    <w:rsid w:val="00356AF6"/>
    <w:rsid w:val="00366B4C"/>
    <w:rsid w:val="00366D12"/>
    <w:rsid w:val="00367719"/>
    <w:rsid w:val="003742BA"/>
    <w:rsid w:val="00377DB6"/>
    <w:rsid w:val="00386A17"/>
    <w:rsid w:val="00393CEB"/>
    <w:rsid w:val="003A25CB"/>
    <w:rsid w:val="003C490F"/>
    <w:rsid w:val="003C6ABF"/>
    <w:rsid w:val="003D1366"/>
    <w:rsid w:val="003E13C8"/>
    <w:rsid w:val="003E3248"/>
    <w:rsid w:val="003F048A"/>
    <w:rsid w:val="003F7D04"/>
    <w:rsid w:val="004015EB"/>
    <w:rsid w:val="00407F59"/>
    <w:rsid w:val="004153CB"/>
    <w:rsid w:val="00420E63"/>
    <w:rsid w:val="004246C7"/>
    <w:rsid w:val="004417C3"/>
    <w:rsid w:val="004436AB"/>
    <w:rsid w:val="00445645"/>
    <w:rsid w:val="0046153E"/>
    <w:rsid w:val="00462A55"/>
    <w:rsid w:val="0046347C"/>
    <w:rsid w:val="00465A0D"/>
    <w:rsid w:val="004665E4"/>
    <w:rsid w:val="00473357"/>
    <w:rsid w:val="00481D8E"/>
    <w:rsid w:val="00483CBD"/>
    <w:rsid w:val="00486462"/>
    <w:rsid w:val="00486A46"/>
    <w:rsid w:val="0049446A"/>
    <w:rsid w:val="004946D4"/>
    <w:rsid w:val="004A3BD0"/>
    <w:rsid w:val="004B1804"/>
    <w:rsid w:val="004D1397"/>
    <w:rsid w:val="004D3ED0"/>
    <w:rsid w:val="004D4AFB"/>
    <w:rsid w:val="004D6F46"/>
    <w:rsid w:val="004D7644"/>
    <w:rsid w:val="004E0519"/>
    <w:rsid w:val="004F2417"/>
    <w:rsid w:val="004F3FC7"/>
    <w:rsid w:val="004F52BF"/>
    <w:rsid w:val="004F55B4"/>
    <w:rsid w:val="004F5E4B"/>
    <w:rsid w:val="004F6A8D"/>
    <w:rsid w:val="00500A8D"/>
    <w:rsid w:val="0050108E"/>
    <w:rsid w:val="00513BF7"/>
    <w:rsid w:val="00522EAC"/>
    <w:rsid w:val="0053123C"/>
    <w:rsid w:val="00544DA2"/>
    <w:rsid w:val="005466DB"/>
    <w:rsid w:val="00551AC7"/>
    <w:rsid w:val="0055298A"/>
    <w:rsid w:val="00552CCA"/>
    <w:rsid w:val="0055716F"/>
    <w:rsid w:val="0056584F"/>
    <w:rsid w:val="00570173"/>
    <w:rsid w:val="00572BB7"/>
    <w:rsid w:val="00574744"/>
    <w:rsid w:val="00575D72"/>
    <w:rsid w:val="005770E4"/>
    <w:rsid w:val="00596774"/>
    <w:rsid w:val="005969AD"/>
    <w:rsid w:val="00596D33"/>
    <w:rsid w:val="005A2099"/>
    <w:rsid w:val="005C220C"/>
    <w:rsid w:val="005C75C2"/>
    <w:rsid w:val="005D5391"/>
    <w:rsid w:val="005D7987"/>
    <w:rsid w:val="005E3592"/>
    <w:rsid w:val="005E6818"/>
    <w:rsid w:val="005F370B"/>
    <w:rsid w:val="005F58E6"/>
    <w:rsid w:val="0060358A"/>
    <w:rsid w:val="00604740"/>
    <w:rsid w:val="0060651D"/>
    <w:rsid w:val="0060658F"/>
    <w:rsid w:val="00606790"/>
    <w:rsid w:val="00606815"/>
    <w:rsid w:val="0061367E"/>
    <w:rsid w:val="006179C6"/>
    <w:rsid w:val="00620F9B"/>
    <w:rsid w:val="00624D48"/>
    <w:rsid w:val="006261F7"/>
    <w:rsid w:val="00640E35"/>
    <w:rsid w:val="00643054"/>
    <w:rsid w:val="006535C1"/>
    <w:rsid w:val="00653CA3"/>
    <w:rsid w:val="00653FA2"/>
    <w:rsid w:val="00654721"/>
    <w:rsid w:val="006627C5"/>
    <w:rsid w:val="00662853"/>
    <w:rsid w:val="00662E17"/>
    <w:rsid w:val="00671368"/>
    <w:rsid w:val="0067314D"/>
    <w:rsid w:val="006747C4"/>
    <w:rsid w:val="00674E3F"/>
    <w:rsid w:val="00677E9C"/>
    <w:rsid w:val="00680BC2"/>
    <w:rsid w:val="00681599"/>
    <w:rsid w:val="00681D5F"/>
    <w:rsid w:val="00686924"/>
    <w:rsid w:val="00695B38"/>
    <w:rsid w:val="00696AF3"/>
    <w:rsid w:val="0069774C"/>
    <w:rsid w:val="006C5CBC"/>
    <w:rsid w:val="006D088F"/>
    <w:rsid w:val="006D5C83"/>
    <w:rsid w:val="006D610E"/>
    <w:rsid w:val="006D7E16"/>
    <w:rsid w:val="006E2830"/>
    <w:rsid w:val="006F3EDA"/>
    <w:rsid w:val="006F6AA7"/>
    <w:rsid w:val="00705377"/>
    <w:rsid w:val="0070730C"/>
    <w:rsid w:val="007079EC"/>
    <w:rsid w:val="0071397B"/>
    <w:rsid w:val="00714089"/>
    <w:rsid w:val="00715801"/>
    <w:rsid w:val="00717428"/>
    <w:rsid w:val="00722814"/>
    <w:rsid w:val="0073235F"/>
    <w:rsid w:val="00737C8F"/>
    <w:rsid w:val="00740662"/>
    <w:rsid w:val="00742BCD"/>
    <w:rsid w:val="00746465"/>
    <w:rsid w:val="007464F5"/>
    <w:rsid w:val="00750431"/>
    <w:rsid w:val="0075354B"/>
    <w:rsid w:val="0076035D"/>
    <w:rsid w:val="00761B3E"/>
    <w:rsid w:val="00766C96"/>
    <w:rsid w:val="00767EB3"/>
    <w:rsid w:val="00774DAB"/>
    <w:rsid w:val="007763B7"/>
    <w:rsid w:val="00780B03"/>
    <w:rsid w:val="0079589D"/>
    <w:rsid w:val="007A01CC"/>
    <w:rsid w:val="007B10C0"/>
    <w:rsid w:val="007B7993"/>
    <w:rsid w:val="007C0F92"/>
    <w:rsid w:val="007C2193"/>
    <w:rsid w:val="007D2784"/>
    <w:rsid w:val="007D7E91"/>
    <w:rsid w:val="007E02B3"/>
    <w:rsid w:val="00802D49"/>
    <w:rsid w:val="00803252"/>
    <w:rsid w:val="00811B68"/>
    <w:rsid w:val="00820AB6"/>
    <w:rsid w:val="0082589B"/>
    <w:rsid w:val="00826FBF"/>
    <w:rsid w:val="00832442"/>
    <w:rsid w:val="008376E4"/>
    <w:rsid w:val="00843D1C"/>
    <w:rsid w:val="00844875"/>
    <w:rsid w:val="00846BD4"/>
    <w:rsid w:val="00857854"/>
    <w:rsid w:val="0086183F"/>
    <w:rsid w:val="008732B8"/>
    <w:rsid w:val="00876F69"/>
    <w:rsid w:val="00891F46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D1E5F"/>
    <w:rsid w:val="008D514A"/>
    <w:rsid w:val="008D5B9B"/>
    <w:rsid w:val="008E1C88"/>
    <w:rsid w:val="008E55C6"/>
    <w:rsid w:val="008E62C3"/>
    <w:rsid w:val="00904A77"/>
    <w:rsid w:val="00906D67"/>
    <w:rsid w:val="00907D41"/>
    <w:rsid w:val="00910E9C"/>
    <w:rsid w:val="00913635"/>
    <w:rsid w:val="0091458F"/>
    <w:rsid w:val="0091728C"/>
    <w:rsid w:val="0092147B"/>
    <w:rsid w:val="00930B16"/>
    <w:rsid w:val="00931657"/>
    <w:rsid w:val="00933701"/>
    <w:rsid w:val="00934F21"/>
    <w:rsid w:val="00944F93"/>
    <w:rsid w:val="00947E2D"/>
    <w:rsid w:val="00962D14"/>
    <w:rsid w:val="009661C3"/>
    <w:rsid w:val="009766B6"/>
    <w:rsid w:val="00976E6B"/>
    <w:rsid w:val="00977B49"/>
    <w:rsid w:val="00982A89"/>
    <w:rsid w:val="00984E56"/>
    <w:rsid w:val="00987E77"/>
    <w:rsid w:val="00994E05"/>
    <w:rsid w:val="00996FF0"/>
    <w:rsid w:val="00997C71"/>
    <w:rsid w:val="009B0AFC"/>
    <w:rsid w:val="009B4353"/>
    <w:rsid w:val="009B5CDC"/>
    <w:rsid w:val="009C70C8"/>
    <w:rsid w:val="009D56B7"/>
    <w:rsid w:val="009D7206"/>
    <w:rsid w:val="009D7739"/>
    <w:rsid w:val="009E1C97"/>
    <w:rsid w:val="009E5B31"/>
    <w:rsid w:val="009F1083"/>
    <w:rsid w:val="009F1499"/>
    <w:rsid w:val="00A1257A"/>
    <w:rsid w:val="00A148EA"/>
    <w:rsid w:val="00A14B71"/>
    <w:rsid w:val="00A162D2"/>
    <w:rsid w:val="00A256B0"/>
    <w:rsid w:val="00A26447"/>
    <w:rsid w:val="00A348F7"/>
    <w:rsid w:val="00A40B13"/>
    <w:rsid w:val="00A443A2"/>
    <w:rsid w:val="00A515BF"/>
    <w:rsid w:val="00A53318"/>
    <w:rsid w:val="00A541BF"/>
    <w:rsid w:val="00A56BF1"/>
    <w:rsid w:val="00A7342D"/>
    <w:rsid w:val="00A73E5B"/>
    <w:rsid w:val="00A750C9"/>
    <w:rsid w:val="00A76DC9"/>
    <w:rsid w:val="00A855FC"/>
    <w:rsid w:val="00A86F85"/>
    <w:rsid w:val="00A94D1C"/>
    <w:rsid w:val="00A95883"/>
    <w:rsid w:val="00A95B38"/>
    <w:rsid w:val="00A95E90"/>
    <w:rsid w:val="00AC06E4"/>
    <w:rsid w:val="00AC2D87"/>
    <w:rsid w:val="00AC550E"/>
    <w:rsid w:val="00AD06EF"/>
    <w:rsid w:val="00AD74A8"/>
    <w:rsid w:val="00AD7E98"/>
    <w:rsid w:val="00AE7CBE"/>
    <w:rsid w:val="00AF33E3"/>
    <w:rsid w:val="00B125B4"/>
    <w:rsid w:val="00B1277E"/>
    <w:rsid w:val="00B1419A"/>
    <w:rsid w:val="00B209DA"/>
    <w:rsid w:val="00B329E2"/>
    <w:rsid w:val="00B34209"/>
    <w:rsid w:val="00B40783"/>
    <w:rsid w:val="00B41D53"/>
    <w:rsid w:val="00B51314"/>
    <w:rsid w:val="00B51998"/>
    <w:rsid w:val="00B57E92"/>
    <w:rsid w:val="00B651AE"/>
    <w:rsid w:val="00B665BD"/>
    <w:rsid w:val="00B72584"/>
    <w:rsid w:val="00B82AD2"/>
    <w:rsid w:val="00B90753"/>
    <w:rsid w:val="00B92B6A"/>
    <w:rsid w:val="00B94F17"/>
    <w:rsid w:val="00BA0A07"/>
    <w:rsid w:val="00BA283E"/>
    <w:rsid w:val="00BA7534"/>
    <w:rsid w:val="00BC125B"/>
    <w:rsid w:val="00BC5B26"/>
    <w:rsid w:val="00BD25D6"/>
    <w:rsid w:val="00BE003D"/>
    <w:rsid w:val="00BE1AE0"/>
    <w:rsid w:val="00BE36B7"/>
    <w:rsid w:val="00BE7DBC"/>
    <w:rsid w:val="00BF775B"/>
    <w:rsid w:val="00C07D6A"/>
    <w:rsid w:val="00C13179"/>
    <w:rsid w:val="00C14080"/>
    <w:rsid w:val="00C148F5"/>
    <w:rsid w:val="00C20EE5"/>
    <w:rsid w:val="00C21D18"/>
    <w:rsid w:val="00C225AC"/>
    <w:rsid w:val="00C240A7"/>
    <w:rsid w:val="00C252AF"/>
    <w:rsid w:val="00C31A85"/>
    <w:rsid w:val="00C342C2"/>
    <w:rsid w:val="00C3572D"/>
    <w:rsid w:val="00C36F18"/>
    <w:rsid w:val="00C5413F"/>
    <w:rsid w:val="00C568C0"/>
    <w:rsid w:val="00C6311F"/>
    <w:rsid w:val="00C755BD"/>
    <w:rsid w:val="00C75B82"/>
    <w:rsid w:val="00C75CE5"/>
    <w:rsid w:val="00C80BA1"/>
    <w:rsid w:val="00C8234C"/>
    <w:rsid w:val="00C82518"/>
    <w:rsid w:val="00C858CB"/>
    <w:rsid w:val="00C97EDE"/>
    <w:rsid w:val="00CA1682"/>
    <w:rsid w:val="00CA2890"/>
    <w:rsid w:val="00CA2FF8"/>
    <w:rsid w:val="00CA4CFD"/>
    <w:rsid w:val="00CA554E"/>
    <w:rsid w:val="00CA789B"/>
    <w:rsid w:val="00CA7D6B"/>
    <w:rsid w:val="00CC3ED2"/>
    <w:rsid w:val="00CC4314"/>
    <w:rsid w:val="00CC6B66"/>
    <w:rsid w:val="00CC7743"/>
    <w:rsid w:val="00CC7771"/>
    <w:rsid w:val="00CD02F6"/>
    <w:rsid w:val="00CD2C0D"/>
    <w:rsid w:val="00CE2B44"/>
    <w:rsid w:val="00CF5C14"/>
    <w:rsid w:val="00D00E4B"/>
    <w:rsid w:val="00D2769F"/>
    <w:rsid w:val="00D3411B"/>
    <w:rsid w:val="00D44C0E"/>
    <w:rsid w:val="00D5223C"/>
    <w:rsid w:val="00D55C38"/>
    <w:rsid w:val="00D5774B"/>
    <w:rsid w:val="00D6026C"/>
    <w:rsid w:val="00D648F3"/>
    <w:rsid w:val="00D65800"/>
    <w:rsid w:val="00D8384C"/>
    <w:rsid w:val="00D840F2"/>
    <w:rsid w:val="00D85763"/>
    <w:rsid w:val="00DA79B3"/>
    <w:rsid w:val="00DC30CA"/>
    <w:rsid w:val="00DC564F"/>
    <w:rsid w:val="00DC6445"/>
    <w:rsid w:val="00DD244C"/>
    <w:rsid w:val="00DD253F"/>
    <w:rsid w:val="00DD2696"/>
    <w:rsid w:val="00DD38ED"/>
    <w:rsid w:val="00DE40FC"/>
    <w:rsid w:val="00DE4E42"/>
    <w:rsid w:val="00DF2C84"/>
    <w:rsid w:val="00DF6453"/>
    <w:rsid w:val="00E00334"/>
    <w:rsid w:val="00E04D9C"/>
    <w:rsid w:val="00E066F5"/>
    <w:rsid w:val="00E131A0"/>
    <w:rsid w:val="00E16200"/>
    <w:rsid w:val="00E169EA"/>
    <w:rsid w:val="00E20616"/>
    <w:rsid w:val="00E3137B"/>
    <w:rsid w:val="00E35C58"/>
    <w:rsid w:val="00E44DA4"/>
    <w:rsid w:val="00E45093"/>
    <w:rsid w:val="00E45472"/>
    <w:rsid w:val="00E473CC"/>
    <w:rsid w:val="00E527A7"/>
    <w:rsid w:val="00E57C29"/>
    <w:rsid w:val="00E661A4"/>
    <w:rsid w:val="00E67DA2"/>
    <w:rsid w:val="00E76163"/>
    <w:rsid w:val="00E82796"/>
    <w:rsid w:val="00E855DE"/>
    <w:rsid w:val="00E90711"/>
    <w:rsid w:val="00E92D86"/>
    <w:rsid w:val="00E959D7"/>
    <w:rsid w:val="00E95DDA"/>
    <w:rsid w:val="00EA40BB"/>
    <w:rsid w:val="00EB13F3"/>
    <w:rsid w:val="00EB56C7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C44"/>
    <w:rsid w:val="00F1636F"/>
    <w:rsid w:val="00F16476"/>
    <w:rsid w:val="00F21141"/>
    <w:rsid w:val="00F36E3F"/>
    <w:rsid w:val="00F4266C"/>
    <w:rsid w:val="00F5215E"/>
    <w:rsid w:val="00F6350D"/>
    <w:rsid w:val="00F70D26"/>
    <w:rsid w:val="00F714C3"/>
    <w:rsid w:val="00F84A9E"/>
    <w:rsid w:val="00F84F7B"/>
    <w:rsid w:val="00F978D0"/>
    <w:rsid w:val="00FA022C"/>
    <w:rsid w:val="00FA032D"/>
    <w:rsid w:val="00FA3C6B"/>
    <w:rsid w:val="00FB1240"/>
    <w:rsid w:val="00FB3BE7"/>
    <w:rsid w:val="00FD1181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6CD6-D6FE-4D65-B8FA-661D11F2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3046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</cp:lastModifiedBy>
  <cp:revision>5</cp:revision>
  <cp:lastPrinted>2020-02-13T12:22:00Z</cp:lastPrinted>
  <dcterms:created xsi:type="dcterms:W3CDTF">2021-03-08T13:46:00Z</dcterms:created>
  <dcterms:modified xsi:type="dcterms:W3CDTF">2021-03-09T07:47:00Z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